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20" w:rsidRPr="00C12E8A" w:rsidRDefault="00AA1620" w:rsidP="00991D2F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r w:rsidRPr="00C12E8A">
        <w:rPr>
          <w:rFonts w:ascii="Arial" w:hAnsi="Arial" w:cs="Arial"/>
          <w:color w:val="000000" w:themeColor="text1"/>
          <w:sz w:val="20"/>
          <w:szCs w:val="20"/>
        </w:rPr>
        <w:t xml:space="preserve">Tereny leśne </w:t>
      </w:r>
      <w:r w:rsidRPr="00C12E8A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Nadleśnictwa </w:t>
      </w:r>
      <w:r w:rsidR="00C12E8A" w:rsidRPr="00C12E8A">
        <w:rPr>
          <w:rFonts w:ascii="Arial" w:hAnsi="Arial" w:cs="Arial"/>
          <w:b/>
          <w:color w:val="000000" w:themeColor="text1"/>
          <w:sz w:val="20"/>
          <w:szCs w:val="20"/>
        </w:rPr>
        <w:t>Sarnaki</w:t>
      </w:r>
      <w:r w:rsidRPr="00C12E8A">
        <w:rPr>
          <w:rFonts w:ascii="Arial" w:hAnsi="Arial" w:cs="Arial"/>
          <w:color w:val="000000" w:themeColor="text1"/>
          <w:sz w:val="20"/>
          <w:szCs w:val="20"/>
        </w:rPr>
        <w:t xml:space="preserve"> będące własnością Skarbu Państwa, objęte są monitoringiem wizyjnym mobilnych urządzeń tj. kamery lub foto pułapki. Nadzór prowadzony jest w celu związanym ze zwalczaniem przestępstw i wykroczeń w zakresie szkodnictwa leśnego oraz wykonywaniem innych zadań w zakresie ochrony mienia stosownie do przepisów ustawy z dnia 28 września 1991r. o lasach. </w:t>
      </w:r>
      <w:r w:rsidR="00170010" w:rsidRPr="00C12E8A">
        <w:rPr>
          <w:rFonts w:ascii="Arial" w:hAnsi="Arial" w:cs="Arial"/>
          <w:color w:val="000000" w:themeColor="text1"/>
          <w:sz w:val="20"/>
          <w:szCs w:val="20"/>
        </w:rPr>
        <w:t xml:space="preserve">W obowiązku informacyjnym zamieszczonym poniżej znajdują się informacje, w jaki sposób Nadleśnictwo chroni i przetwarza dane osobowe zarejestrowane przez monitoring wizyjny. </w:t>
      </w:r>
    </w:p>
    <w:p w:rsidR="00D71122" w:rsidRPr="00C12E8A" w:rsidRDefault="00D71122" w:rsidP="00991D2F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A1620" w:rsidRPr="00C12E8A" w:rsidRDefault="00AA1620" w:rsidP="00991D2F">
      <w:pPr>
        <w:pStyle w:val="Bezodstpw"/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b/>
          <w:color w:val="000000" w:themeColor="text1"/>
          <w:sz w:val="20"/>
          <w:szCs w:val="20"/>
        </w:rPr>
        <w:t>OBOWIĄZEK INFORMACYJNY</w:t>
      </w:r>
    </w:p>
    <w:p w:rsidR="00AA1620" w:rsidRPr="00C12E8A" w:rsidRDefault="00AA1620" w:rsidP="00991D2F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Na podstawie art. 13 Rozporządzenia Parlamentu Europejskiego i Rady (UE)</w:t>
      </w:r>
      <w:r w:rsidR="00170010" w:rsidRPr="00C12E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2E8A">
        <w:rPr>
          <w:rFonts w:ascii="Arial" w:hAnsi="Arial" w:cs="Arial"/>
          <w:color w:val="000000" w:themeColor="text1"/>
          <w:sz w:val="20"/>
          <w:szCs w:val="20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="00CF26A3" w:rsidRPr="00C12E8A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Nadleśnictwo </w:t>
      </w:r>
      <w:r w:rsidR="00603EE4" w:rsidRPr="00C12E8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12E8A">
        <w:rPr>
          <w:rFonts w:ascii="Arial" w:hAnsi="Arial" w:cs="Arial"/>
          <w:color w:val="000000" w:themeColor="text1"/>
          <w:sz w:val="20"/>
          <w:szCs w:val="20"/>
        </w:rPr>
        <w:t>informuje, iż:</w:t>
      </w:r>
    </w:p>
    <w:p w:rsidR="00C12E8A" w:rsidRPr="00C12E8A" w:rsidRDefault="00C12E8A" w:rsidP="00C12E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 xml:space="preserve">Administratorem danych osobowych jest </w:t>
      </w:r>
      <w:r w:rsidRPr="00C12E8A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Nadleśnictwo Sarnaki ul.3 Maja 6/4 </w:t>
      </w:r>
      <w:r w:rsidRPr="00C12E8A">
        <w:rPr>
          <w:rFonts w:ascii="Arial" w:hAnsi="Arial" w:cs="Arial"/>
          <w:color w:val="000000" w:themeColor="text1"/>
          <w:sz w:val="20"/>
          <w:szCs w:val="20"/>
        </w:rPr>
        <w:t xml:space="preserve">zwane dalej </w:t>
      </w:r>
      <w:r w:rsidRPr="00C12E8A">
        <w:rPr>
          <w:rFonts w:ascii="Arial" w:hAnsi="Arial" w:cs="Arial"/>
          <w:b/>
          <w:color w:val="000000" w:themeColor="text1"/>
          <w:sz w:val="20"/>
          <w:szCs w:val="20"/>
        </w:rPr>
        <w:t>Administratorem Danych</w:t>
      </w:r>
      <w:r w:rsidRPr="00C12E8A">
        <w:rPr>
          <w:rFonts w:ascii="Arial" w:hAnsi="Arial" w:cs="Arial"/>
          <w:color w:val="000000" w:themeColor="text1"/>
          <w:sz w:val="20"/>
          <w:szCs w:val="20"/>
        </w:rPr>
        <w:t xml:space="preserve">, tel.: 83 953 91 51, e-mail: </w:t>
      </w:r>
      <w:hyperlink r:id="rId5" w:history="1">
        <w:r w:rsidRPr="00C12E8A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sarnaki@lublin.lasy.gov.pl</w:t>
        </w:r>
      </w:hyperlink>
      <w:r w:rsidRPr="00C12E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A1620" w:rsidRPr="00C12E8A" w:rsidRDefault="00AA1620" w:rsidP="00991D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W sprawach związanych z przetwarzaniem danych osobowych proszę kontaktować się pod adresem e-mail lub telefonem wskazanym w pkt 1.</w:t>
      </w:r>
    </w:p>
    <w:p w:rsidR="00AA1620" w:rsidRPr="00C12E8A" w:rsidRDefault="00AA1620" w:rsidP="00991D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Celem przetwarzania danych osobowych jest zwalczanie przestępstw i wykroczeń w zakresie szkodnictwa leśnego oraz wykonywanie innych zadań w zakresie ochrony mienia.</w:t>
      </w:r>
    </w:p>
    <w:p w:rsidR="00AA1620" w:rsidRPr="00C12E8A" w:rsidRDefault="00AA1620" w:rsidP="00991D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Przetwarzanie danych osobowych odbywa się na podstawie art. 6 ust.1 lit. e) RODO tj. powszechnie obowiązujące przepisy prawa, w szczególności ustawy z dn</w:t>
      </w:r>
      <w:r w:rsidR="00940966" w:rsidRPr="00C12E8A">
        <w:rPr>
          <w:rFonts w:ascii="Arial" w:hAnsi="Arial" w:cs="Arial"/>
          <w:color w:val="000000" w:themeColor="text1"/>
          <w:sz w:val="20"/>
          <w:szCs w:val="20"/>
        </w:rPr>
        <w:t>ia 28 września 1991 r. o lasach i obejmuje miejsca związane ze zwalczaniem przestępstw i wykroczeń w zakresie szkodnictwa leśnego</w:t>
      </w:r>
      <w:r w:rsidR="00CF26A3" w:rsidRPr="00C12E8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40966" w:rsidRPr="00C12E8A" w:rsidRDefault="00940966" w:rsidP="00991D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 xml:space="preserve">Administrator może przetwarzać dane osobowe jako prawnie uzasadnione interesy realizowane przez Administratora o ile prawnie uzasadniony interes wystąpi. </w:t>
      </w:r>
    </w:p>
    <w:p w:rsidR="00940966" w:rsidRPr="00C12E8A" w:rsidRDefault="00940966" w:rsidP="00991D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Dane osobowe mogą zostać ujawnione jednostkom organizacyjnym PGL Lasy Państwowe, dostawcom usług prawnych i doradczych w dochodzeniu należnych roszczeń (w szczególności kancelariom prawnym), podmiotom, z którymi administrator będzie współpracował w ramach realizacji odrębnych umów cywilnoprawnych.</w:t>
      </w:r>
    </w:p>
    <w:p w:rsidR="00940966" w:rsidRPr="00C12E8A" w:rsidRDefault="00940966" w:rsidP="00991D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 xml:space="preserve">Dane osobowe nie są przekazywane poza Europejski Obszar Gospodarczy lub organizacji międzynarodowej. </w:t>
      </w:r>
    </w:p>
    <w:p w:rsidR="00940966" w:rsidRPr="00C12E8A" w:rsidRDefault="00AD5026" w:rsidP="00991D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Ma Pan</w:t>
      </w:r>
      <w:r w:rsidR="00940966" w:rsidRPr="00C12E8A">
        <w:rPr>
          <w:rFonts w:ascii="Arial" w:hAnsi="Arial" w:cs="Arial"/>
          <w:color w:val="000000" w:themeColor="text1"/>
          <w:sz w:val="20"/>
          <w:szCs w:val="20"/>
        </w:rPr>
        <w:t>/Pan</w:t>
      </w:r>
      <w:r w:rsidRPr="00C12E8A">
        <w:rPr>
          <w:rFonts w:ascii="Arial" w:hAnsi="Arial" w:cs="Arial"/>
          <w:color w:val="000000" w:themeColor="text1"/>
          <w:sz w:val="20"/>
          <w:szCs w:val="20"/>
        </w:rPr>
        <w:t>i</w:t>
      </w:r>
      <w:r w:rsidR="00940966" w:rsidRPr="00C12E8A">
        <w:rPr>
          <w:rFonts w:ascii="Arial" w:hAnsi="Arial" w:cs="Arial"/>
          <w:color w:val="000000" w:themeColor="text1"/>
          <w:sz w:val="20"/>
          <w:szCs w:val="20"/>
        </w:rPr>
        <w:t xml:space="preserve"> prawo do:</w:t>
      </w:r>
    </w:p>
    <w:p w:rsidR="00940966" w:rsidRPr="00C12E8A" w:rsidRDefault="00940966" w:rsidP="00991D2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dostępu do treści swoich danych oraz otrzymania ich kopii (art. 15 RODO),</w:t>
      </w:r>
    </w:p>
    <w:p w:rsidR="00940966" w:rsidRPr="00C12E8A" w:rsidRDefault="00940966" w:rsidP="00991D2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sprostowania danych (art. 16. RODO),</w:t>
      </w:r>
    </w:p>
    <w:p w:rsidR="00940966" w:rsidRPr="00C12E8A" w:rsidRDefault="00940966" w:rsidP="00991D2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usunięcia danych (art. 17 RODO),</w:t>
      </w:r>
    </w:p>
    <w:p w:rsidR="00940966" w:rsidRPr="00C12E8A" w:rsidRDefault="00940966" w:rsidP="00991D2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ograniczenia przetwarzania danych (art. 18 RODO),</w:t>
      </w:r>
    </w:p>
    <w:p w:rsidR="00940966" w:rsidRPr="00C12E8A" w:rsidRDefault="00940966" w:rsidP="00991D2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przenoszenia danych (art. 20 RODO),</w:t>
      </w:r>
    </w:p>
    <w:p w:rsidR="00940966" w:rsidRPr="00C12E8A" w:rsidRDefault="00940966" w:rsidP="00991D2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wniesienia sprzeciwu wobec przetwarzania danych (art. 21 RODO),</w:t>
      </w:r>
    </w:p>
    <w:p w:rsidR="00940966" w:rsidRPr="00C12E8A" w:rsidRDefault="00940966" w:rsidP="00991D2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niepodlegania decyzjom podjętym w warunkach zautomatyzowanego przetwarzania danych, w tym profilowania (art. 22 RODO),</w:t>
      </w:r>
    </w:p>
    <w:p w:rsidR="00940966" w:rsidRPr="00C12E8A" w:rsidRDefault="00940966" w:rsidP="00991D2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osobowych.</w:t>
      </w:r>
    </w:p>
    <w:p w:rsidR="00940966" w:rsidRPr="00C12E8A" w:rsidRDefault="00CE77E0" w:rsidP="00991D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 xml:space="preserve">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 </w:t>
      </w:r>
      <w:r w:rsidR="00940966" w:rsidRPr="00C12E8A">
        <w:rPr>
          <w:rFonts w:ascii="Arial" w:hAnsi="Arial" w:cs="Arial"/>
          <w:color w:val="000000" w:themeColor="text1"/>
          <w:sz w:val="20"/>
          <w:szCs w:val="20"/>
        </w:rPr>
        <w:t>oraz aktualnym Zarządzeniem N</w:t>
      </w:r>
      <w:r w:rsidR="00603EE4" w:rsidRPr="00C12E8A">
        <w:rPr>
          <w:rFonts w:ascii="Arial" w:hAnsi="Arial" w:cs="Arial"/>
          <w:color w:val="000000" w:themeColor="text1"/>
          <w:sz w:val="20"/>
          <w:szCs w:val="20"/>
        </w:rPr>
        <w:t xml:space="preserve">adleśniczego Nadleśnictwa </w:t>
      </w:r>
      <w:r w:rsidR="00CF26A3" w:rsidRPr="00C12E8A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="00940966" w:rsidRPr="00C12E8A">
        <w:rPr>
          <w:rFonts w:ascii="Arial" w:hAnsi="Arial" w:cs="Arial"/>
          <w:color w:val="000000" w:themeColor="text1"/>
          <w:sz w:val="20"/>
          <w:szCs w:val="20"/>
        </w:rPr>
        <w:t xml:space="preserve"> w sprawie stosowania monitoringu wizyjnego wykorzystywanego przez Posterunek Straży Leśnej związanego ze zwalczaniem przestępstw i wykroczeń w zakresie szkodnictwa leśnego oraz wykonywaniem innych zadań w zakresie ochrony mienia</w:t>
      </w:r>
      <w:r w:rsidR="00CF26A3" w:rsidRPr="00C12E8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A1620" w:rsidRPr="00C12E8A" w:rsidRDefault="00940966" w:rsidP="00991D2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2E8A">
        <w:rPr>
          <w:rFonts w:ascii="Arial" w:hAnsi="Arial" w:cs="Arial"/>
          <w:color w:val="000000" w:themeColor="text1"/>
          <w:sz w:val="20"/>
          <w:szCs w:val="20"/>
        </w:rPr>
        <w:t>Dane osobowe nie podlegają zautomatyzowanemu podejmowaniu decyzji, w tym o profilowaniu.</w:t>
      </w:r>
      <w:bookmarkEnd w:id="0"/>
    </w:p>
    <w:sectPr w:rsidR="00AA1620" w:rsidRPr="00C1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9297E"/>
    <w:multiLevelType w:val="hybridMultilevel"/>
    <w:tmpl w:val="1E62F74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20"/>
    <w:rsid w:val="00170010"/>
    <w:rsid w:val="001C3AAA"/>
    <w:rsid w:val="00603EE4"/>
    <w:rsid w:val="00940966"/>
    <w:rsid w:val="00991D2F"/>
    <w:rsid w:val="00A5173E"/>
    <w:rsid w:val="00AA1620"/>
    <w:rsid w:val="00AD5026"/>
    <w:rsid w:val="00C12E8A"/>
    <w:rsid w:val="00CE77E0"/>
    <w:rsid w:val="00CF26A3"/>
    <w:rsid w:val="00D7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5D11"/>
  <w15:chartTrackingRefBased/>
  <w15:docId w15:val="{14CA247A-43DB-4D17-818F-76BF6085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1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A16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1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naki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Marek Charkiewicz</cp:lastModifiedBy>
  <cp:revision>11</cp:revision>
  <dcterms:created xsi:type="dcterms:W3CDTF">2018-07-19T10:01:00Z</dcterms:created>
  <dcterms:modified xsi:type="dcterms:W3CDTF">2018-08-24T11:35:00Z</dcterms:modified>
</cp:coreProperties>
</file>